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6543" w14:textId="5484E037" w:rsidR="00C243DE" w:rsidRPr="00C243DE" w:rsidRDefault="00C243DE" w:rsidP="00C243DE">
      <w:pPr>
        <w:jc w:val="center"/>
        <w:rPr>
          <w:b/>
          <w:bCs/>
          <w:sz w:val="28"/>
          <w:szCs w:val="28"/>
        </w:rPr>
      </w:pPr>
      <w:r w:rsidRPr="00C243DE">
        <w:rPr>
          <w:b/>
          <w:bCs/>
          <w:sz w:val="28"/>
          <w:szCs w:val="28"/>
        </w:rPr>
        <w:t>Forever Chemicals</w:t>
      </w:r>
    </w:p>
    <w:p w14:paraId="7B00BC5E" w14:textId="77777777" w:rsidR="00C243DE" w:rsidRDefault="00C243DE" w:rsidP="00602809"/>
    <w:p w14:paraId="78AD5BFF" w14:textId="351B7FC0" w:rsidR="00602809" w:rsidRPr="00602809" w:rsidRDefault="00602809" w:rsidP="00602809">
      <w:r>
        <w:t>The U</w:t>
      </w:r>
      <w:r w:rsidR="0053429F">
        <w:t>.</w:t>
      </w:r>
      <w:r>
        <w:t>S</w:t>
      </w:r>
      <w:r w:rsidR="0053429F">
        <w:t>.</w:t>
      </w:r>
      <w:r>
        <w:t xml:space="preserve"> </w:t>
      </w:r>
      <w:r w:rsidR="00637E19">
        <w:t xml:space="preserve">Public Interest Research Group, a nonprofit known as </w:t>
      </w:r>
      <w:r w:rsidR="0053429F">
        <w:t xml:space="preserve">U.S. </w:t>
      </w:r>
      <w:r w:rsidR="00637E19">
        <w:t xml:space="preserve">PIRG, </w:t>
      </w:r>
      <w:r>
        <w:t>warns</w:t>
      </w:r>
      <w:r w:rsidR="0053429F">
        <w:t xml:space="preserve"> that</w:t>
      </w:r>
      <w:r>
        <w:t>: “</w:t>
      </w:r>
      <w:r w:rsidRPr="00602809">
        <w:t xml:space="preserve">PFAS, nicknamed </w:t>
      </w:r>
      <w:r w:rsidRPr="00602809">
        <w:rPr>
          <w:i/>
          <w:iCs/>
        </w:rPr>
        <w:t>forever chemicals</w:t>
      </w:r>
      <w:r w:rsidRPr="00602809">
        <w:t xml:space="preserve"> due to the way they stick around in our bodies and our environment,</w:t>
      </w:r>
      <w:r w:rsidRPr="00602809">
        <w:rPr>
          <w:b/>
          <w:bCs/>
        </w:rPr>
        <w:t xml:space="preserve"> </w:t>
      </w:r>
      <w:r w:rsidRPr="00602809">
        <w:t>are present in nearly half of all tap water in the United States, and they're a hazard to our health.</w:t>
      </w:r>
      <w:r w:rsidRPr="00602809">
        <w:rPr>
          <w:vertAlign w:val="superscript"/>
        </w:rPr>
        <w:t>1</w:t>
      </w:r>
      <w:r w:rsidR="0053429F">
        <w:t xml:space="preserve"> </w:t>
      </w:r>
      <w:r w:rsidRPr="00602809">
        <w:t xml:space="preserve">The Environmental Protection Agency (EPA) </w:t>
      </w:r>
      <w:r w:rsidR="0053429F">
        <w:t xml:space="preserve">recently </w:t>
      </w:r>
      <w:r w:rsidRPr="00602809">
        <w:t>set limits on six forever chemicals present in tap water across the country.</w:t>
      </w:r>
      <w:r w:rsidRPr="00602809">
        <w:rPr>
          <w:vertAlign w:val="superscript"/>
        </w:rPr>
        <w:t>2</w:t>
      </w:r>
      <w:r>
        <w:t xml:space="preserve"> </w:t>
      </w:r>
    </w:p>
    <w:p w14:paraId="5E853528" w14:textId="77777777" w:rsidR="00602809" w:rsidRDefault="00602809" w:rsidP="00602809"/>
    <w:p w14:paraId="206FB787" w14:textId="4A4538AF" w:rsidR="00602809" w:rsidRPr="00602809" w:rsidRDefault="00602809" w:rsidP="00602809">
      <w:r>
        <w:t>“</w:t>
      </w:r>
      <w:r w:rsidRPr="00602809">
        <w:t>PFAS, or per- and polyfluoroalkyl substances, are a class of 15,000 synthetic chemicals used to make products waterproof as well as heat or stain resistant.</w:t>
      </w:r>
      <w:r w:rsidRPr="00602809">
        <w:rPr>
          <w:vertAlign w:val="superscript"/>
        </w:rPr>
        <w:t>3</w:t>
      </w:r>
      <w:r>
        <w:t xml:space="preserve"> </w:t>
      </w:r>
      <w:r w:rsidR="0053429F">
        <w:t>P</w:t>
      </w:r>
      <w:r w:rsidRPr="00602809">
        <w:t>FAS are used in consumer products and they don't break down in the environment.</w:t>
      </w:r>
      <w:r>
        <w:t xml:space="preserve"> </w:t>
      </w:r>
      <w:r w:rsidRPr="00602809">
        <w:t>PFAS have been found in a number of food products and in the blood and urine of humans around the globe.</w:t>
      </w:r>
      <w:r w:rsidRPr="00602809">
        <w:rPr>
          <w:vertAlign w:val="superscript"/>
        </w:rPr>
        <w:t>4</w:t>
      </w:r>
    </w:p>
    <w:p w14:paraId="11AA7741" w14:textId="77777777" w:rsidR="00602809" w:rsidRDefault="00602809" w:rsidP="00602809"/>
    <w:p w14:paraId="4AD129E5" w14:textId="5C9C7DEB" w:rsidR="00602809" w:rsidRPr="00602809" w:rsidRDefault="00602809" w:rsidP="00602809">
      <w:r>
        <w:t>“</w:t>
      </w:r>
      <w:r w:rsidRPr="00602809">
        <w:t>The EPA says PFAS exposure, even in small amounts, is linked to serious health problems over time, including cancer, thyroid disruption and reduced vaccine response.</w:t>
      </w:r>
      <w:r>
        <w:t xml:space="preserve"> </w:t>
      </w:r>
    </w:p>
    <w:p w14:paraId="79E0D841" w14:textId="77777777" w:rsidR="00602809" w:rsidRDefault="00602809" w:rsidP="00602809"/>
    <w:p w14:paraId="554124A2" w14:textId="323BD7D5" w:rsidR="00602809" w:rsidRPr="00602809" w:rsidRDefault="00602809" w:rsidP="00602809">
      <w:r>
        <w:t>“</w:t>
      </w:r>
      <w:r w:rsidRPr="00602809">
        <w:t xml:space="preserve">The National Institute of Environmental Health Sciences found that some PFAS </w:t>
      </w:r>
      <w:r w:rsidR="0053429F">
        <w:t>‘</w:t>
      </w:r>
      <w:r w:rsidRPr="00602809">
        <w:t>altered metabolism and body weight regulation,</w:t>
      </w:r>
      <w:r w:rsidR="0053429F">
        <w:t xml:space="preserve">’ </w:t>
      </w:r>
      <w:r w:rsidRPr="00602809">
        <w:t>put children at an increased risk for obesity, increased the risk of some cancers, and reduced the ability of the immune system to ward off illnesses.</w:t>
      </w:r>
      <w:r w:rsidRPr="00602809">
        <w:rPr>
          <w:vertAlign w:val="superscript"/>
        </w:rPr>
        <w:t>5</w:t>
      </w:r>
    </w:p>
    <w:p w14:paraId="1D018572" w14:textId="77777777" w:rsidR="00602809" w:rsidRDefault="00602809" w:rsidP="00602809"/>
    <w:p w14:paraId="3F275104" w14:textId="5DFBEC72" w:rsidR="00602809" w:rsidRPr="00602809" w:rsidRDefault="00602809" w:rsidP="00602809">
      <w:r>
        <w:t>“</w:t>
      </w:r>
      <w:r w:rsidR="00637E19">
        <w:t>T</w:t>
      </w:r>
      <w:r w:rsidRPr="00602809">
        <w:t xml:space="preserve">he Centers for Disease Control and Prevention says evidence suggests </w:t>
      </w:r>
      <w:proofErr w:type="spellStart"/>
      <w:r w:rsidRPr="00602809">
        <w:t>i</w:t>
      </w:r>
      <w:proofErr w:type="spellEnd"/>
      <w:r w:rsidRPr="00602809">
        <w:t xml:space="preserve"> exposure to some PFAS had associations with increased cholesterol levels, changes in liver function, decreased infant birth weight, pregnancy-induced hypertension, as well as kidney and testicular cancer.</w:t>
      </w:r>
    </w:p>
    <w:p w14:paraId="0A189369" w14:textId="77777777" w:rsidR="00602809" w:rsidRDefault="00602809" w:rsidP="00602809"/>
    <w:p w14:paraId="45A78BAF" w14:textId="421F924B" w:rsidR="00602809" w:rsidRPr="00602809" w:rsidRDefault="0053429F" w:rsidP="00602809">
      <w:r>
        <w:t>T</w:t>
      </w:r>
      <w:r w:rsidR="00602809" w:rsidRPr="00602809">
        <w:t>o reduce your exposure</w:t>
      </w:r>
      <w:r w:rsidR="00C243DE">
        <w:t>:</w:t>
      </w:r>
    </w:p>
    <w:p w14:paraId="47A68381" w14:textId="5198261B" w:rsidR="00602809" w:rsidRPr="00602809" w:rsidRDefault="00602809" w:rsidP="00C243DE">
      <w:pPr>
        <w:numPr>
          <w:ilvl w:val="0"/>
          <w:numId w:val="1"/>
        </w:numPr>
        <w:spacing w:after="60"/>
        <w:ind w:left="432"/>
      </w:pPr>
      <w:r w:rsidRPr="00602809">
        <w:t>Use a water filter in your home that reduces PFAS</w:t>
      </w:r>
      <w:r w:rsidR="00C243DE">
        <w:t>—and</w:t>
      </w:r>
      <w:r w:rsidRPr="00602809">
        <w:t xml:space="preserve"> be aware that bottled water isn't necessarily PFAS-free.</w:t>
      </w:r>
    </w:p>
    <w:p w14:paraId="5A0FB7EA" w14:textId="77777777" w:rsidR="00602809" w:rsidRPr="00602809" w:rsidRDefault="00602809" w:rsidP="00C243DE">
      <w:pPr>
        <w:numPr>
          <w:ilvl w:val="0"/>
          <w:numId w:val="1"/>
        </w:numPr>
        <w:spacing w:after="60"/>
        <w:ind w:left="432"/>
      </w:pPr>
      <w:r w:rsidRPr="00602809">
        <w:t>Be thoughtful about products that market themselves as waterproof, stain proof or fire-resistant including non-stick pans, rugs and carpets, and outdoor gear.</w:t>
      </w:r>
    </w:p>
    <w:p w14:paraId="280F73DC" w14:textId="77777777" w:rsidR="00602809" w:rsidRPr="00602809" w:rsidRDefault="00602809" w:rsidP="00C243DE">
      <w:pPr>
        <w:numPr>
          <w:ilvl w:val="0"/>
          <w:numId w:val="1"/>
        </w:numPr>
        <w:ind w:left="432"/>
      </w:pPr>
      <w:r w:rsidRPr="00602809">
        <w:t>Consider using glass instead of plastic containers, and research labels for non-toxic products that may signify lower PFAS use.</w:t>
      </w:r>
    </w:p>
    <w:p w14:paraId="20785A87" w14:textId="77777777" w:rsidR="00602809" w:rsidRDefault="00602809" w:rsidP="00602809"/>
    <w:p w14:paraId="2CA556C2" w14:textId="16DE7D50" w:rsidR="00637E19" w:rsidRPr="00602809" w:rsidRDefault="0053429F" w:rsidP="00637E19">
      <w:r>
        <w:t xml:space="preserve">US </w:t>
      </w:r>
      <w:r w:rsidR="00637E19">
        <w:t>PIRG is</w:t>
      </w:r>
      <w:r w:rsidR="00602809" w:rsidRPr="00602809">
        <w:t xml:space="preserve"> working to convince state and national leaders to pass laws phasing out PFAS completely to protect public health from these lifelong, toxic chemicals.</w:t>
      </w:r>
      <w:r w:rsidR="00637E19">
        <w:t xml:space="preserve"> PIRG is</w:t>
      </w:r>
      <w:r w:rsidR="00602809" w:rsidRPr="00602809">
        <w:t xml:space="preserve"> also working to hold the chemical industry responsible for the harm it's caused to our health and environment.</w:t>
      </w:r>
    </w:p>
    <w:p w14:paraId="3EEAE3D0" w14:textId="41556E5A" w:rsidR="00637E19" w:rsidRDefault="00602809" w:rsidP="00602809">
      <w:r w:rsidRPr="00602809">
        <w:br/>
      </w:r>
      <w:r w:rsidR="00637E19">
        <w:t xml:space="preserve">You can donate to PIRG </w:t>
      </w:r>
      <w:hyperlink r:id="rId5" w:history="1">
        <w:r w:rsidR="00637E19" w:rsidRPr="00637E19">
          <w:rPr>
            <w:rStyle w:val="Hyperlink"/>
          </w:rPr>
          <w:t>here</w:t>
        </w:r>
      </w:hyperlink>
      <w:r w:rsidR="00637E19">
        <w:t xml:space="preserve">. </w:t>
      </w:r>
      <w:r w:rsidRPr="00602809">
        <w:br/>
      </w:r>
    </w:p>
    <w:p w14:paraId="779C5A45" w14:textId="582FDAD4" w:rsidR="00602809" w:rsidRPr="00602809" w:rsidRDefault="00602809" w:rsidP="0053429F">
      <w:pPr>
        <w:spacing w:after="60"/>
        <w:rPr>
          <w:sz w:val="20"/>
          <w:szCs w:val="20"/>
        </w:rPr>
      </w:pPr>
      <w:r w:rsidRPr="00602809">
        <w:rPr>
          <w:sz w:val="21"/>
          <w:szCs w:val="21"/>
        </w:rPr>
        <w:t>1. "</w:t>
      </w:r>
      <w:hyperlink r:id="rId6" w:tgtFrame="_blank" w:history="1">
        <w:r w:rsidRPr="00602809">
          <w:rPr>
            <w:rStyle w:val="Hyperlink"/>
            <w:sz w:val="21"/>
            <w:szCs w:val="21"/>
          </w:rPr>
          <w:t>Tap water study detects PFAS 'forever chemicals' across the US</w:t>
        </w:r>
      </w:hyperlink>
      <w:r w:rsidRPr="00602809">
        <w:rPr>
          <w:sz w:val="21"/>
          <w:szCs w:val="21"/>
        </w:rPr>
        <w:t xml:space="preserve">," U.S. Geological Survey, July 5, 2023. </w:t>
      </w:r>
      <w:r w:rsidRPr="00602809">
        <w:rPr>
          <w:sz w:val="21"/>
          <w:szCs w:val="21"/>
        </w:rPr>
        <w:br/>
        <w:t>2. "</w:t>
      </w:r>
      <w:hyperlink r:id="rId7" w:tgtFrame="_blank" w:history="1">
        <w:r w:rsidRPr="00602809">
          <w:rPr>
            <w:rStyle w:val="Hyperlink"/>
            <w:sz w:val="21"/>
            <w:szCs w:val="21"/>
          </w:rPr>
          <w:t>STATEMENT: EPA restricts toxic 'forever chemicals' in drinking water</w:t>
        </w:r>
      </w:hyperlink>
      <w:r w:rsidRPr="00602809">
        <w:rPr>
          <w:sz w:val="21"/>
          <w:szCs w:val="21"/>
        </w:rPr>
        <w:t xml:space="preserve">," PIRG, April 11, 2024. </w:t>
      </w:r>
      <w:r w:rsidRPr="00602809">
        <w:rPr>
          <w:sz w:val="21"/>
          <w:szCs w:val="21"/>
        </w:rPr>
        <w:br/>
        <w:t xml:space="preserve">3. </w:t>
      </w:r>
      <w:hyperlink r:id="rId8" w:tgtFrame="_blank" w:history="1">
        <w:r w:rsidRPr="00602809">
          <w:rPr>
            <w:rStyle w:val="Hyperlink"/>
            <w:sz w:val="21"/>
            <w:szCs w:val="21"/>
          </w:rPr>
          <w:t>Per- and Polyfluorinated Substances (PFAS) Factsheet</w:t>
        </w:r>
      </w:hyperlink>
      <w:r w:rsidRPr="00602809">
        <w:rPr>
          <w:sz w:val="21"/>
          <w:szCs w:val="21"/>
        </w:rPr>
        <w:t xml:space="preserve">," Centers for Disease Control and Prevention, May 2, 2022. </w:t>
      </w:r>
      <w:r w:rsidRPr="00602809">
        <w:rPr>
          <w:sz w:val="21"/>
          <w:szCs w:val="21"/>
        </w:rPr>
        <w:br/>
        <w:t>4. "</w:t>
      </w:r>
      <w:hyperlink r:id="rId9" w:tgtFrame="_blank" w:history="1">
        <w:r w:rsidRPr="00602809">
          <w:rPr>
            <w:rStyle w:val="Hyperlink"/>
            <w:sz w:val="21"/>
            <w:szCs w:val="21"/>
          </w:rPr>
          <w:t>PFAS Explained</w:t>
        </w:r>
      </w:hyperlink>
      <w:r w:rsidRPr="00602809">
        <w:rPr>
          <w:sz w:val="21"/>
          <w:szCs w:val="21"/>
        </w:rPr>
        <w:t xml:space="preserve">," Environmental Protection Agency, last updated October 25, 2023. </w:t>
      </w:r>
      <w:r w:rsidRPr="00602809">
        <w:rPr>
          <w:sz w:val="21"/>
          <w:szCs w:val="21"/>
        </w:rPr>
        <w:br/>
        <w:t>5. "</w:t>
      </w:r>
      <w:hyperlink r:id="rId10" w:tgtFrame="_blank" w:history="1">
        <w:r w:rsidRPr="00602809">
          <w:rPr>
            <w:rStyle w:val="Hyperlink"/>
            <w:sz w:val="21"/>
            <w:szCs w:val="21"/>
          </w:rPr>
          <w:t>Perfluoroalkyl and Polyfluoroalkyl Substances (PFAS)</w:t>
        </w:r>
      </w:hyperlink>
      <w:r w:rsidRPr="00602809">
        <w:rPr>
          <w:sz w:val="20"/>
          <w:szCs w:val="20"/>
        </w:rPr>
        <w:t xml:space="preserve">," National Institute of Environmental Health Sciences, April 2, 2024. </w:t>
      </w:r>
    </w:p>
    <w:p w14:paraId="7AD9D1FB" w14:textId="77777777" w:rsidR="008B64EB" w:rsidRDefault="008B64EB"/>
    <w:sectPr w:rsidR="008B64EB" w:rsidSect="0053429F">
      <w:pgSz w:w="12240" w:h="15840"/>
      <w:pgMar w:top="1152" w:right="1008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ED7"/>
    <w:multiLevelType w:val="multilevel"/>
    <w:tmpl w:val="E90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46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09"/>
    <w:rsid w:val="0053429F"/>
    <w:rsid w:val="00556309"/>
    <w:rsid w:val="005D595F"/>
    <w:rsid w:val="00602809"/>
    <w:rsid w:val="00637E19"/>
    <w:rsid w:val="007758F8"/>
    <w:rsid w:val="007924FC"/>
    <w:rsid w:val="008B64EB"/>
    <w:rsid w:val="009460D7"/>
    <w:rsid w:val="00C243DE"/>
    <w:rsid w:val="00E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3C8C"/>
  <w15:chartTrackingRefBased/>
  <w15:docId w15:val="{4089CA6E-00D0-9445-803E-C1C8D6F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8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8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8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8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8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8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8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8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8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E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.salsalabs.com/dia/track.jsp?v=2&amp;c=fN43NUQe0Blvjy2XkPbUgJ7zXm8lIr%2F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n.salsalabs.com/dia/track.jsp?v=2&amp;c=NniC2ftahH60erG9BTuzZJ7zXm8lIr%2F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n.salsalabs.com/dia/track.jsp?v=2&amp;c=n3tipCJN%2F0uSZzTzvCh9t57zXm8lIr%2F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rg.org/take-action/donate-today-to-help-phase-out-toxic-forever-chemicals/" TargetMode="External"/><Relationship Id="rId10" Type="http://schemas.openxmlformats.org/officeDocument/2006/relationships/hyperlink" Target="http://pin.salsalabs.com/dia/track.jsp?v=2&amp;c=%2BhC%2FDD%2B%2B9K9guRNbmcgyB57zXm8lIr%2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n.salsalabs.com/dia/track.jsp?v=2&amp;c=C5KTwQfxDB%2BE2CxNeJ6eL57zXm8lIr%2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Traer, Robert</dc:creator>
  <cp:keywords/>
  <dc:description/>
  <cp:lastModifiedBy>Traer, Robert</cp:lastModifiedBy>
  <cp:revision>1</cp:revision>
  <dcterms:created xsi:type="dcterms:W3CDTF">2024-05-14T18:30:00Z</dcterms:created>
  <dcterms:modified xsi:type="dcterms:W3CDTF">2024-05-14T19:05:00Z</dcterms:modified>
</cp:coreProperties>
</file>